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98" w:rsidRPr="004B6998" w:rsidRDefault="004B6998" w:rsidP="004B6998">
      <w:pPr>
        <w:spacing w:after="240" w:line="288" w:lineRule="atLeast"/>
        <w:outlineLvl w:val="0"/>
        <w:rPr>
          <w:rFonts w:ascii="Helvetica" w:eastAsia="Times New Roman" w:hAnsi="Helvetica" w:cs="Helvetica"/>
          <w:color w:val="000000"/>
          <w:spacing w:val="24"/>
          <w:kern w:val="36"/>
          <w:sz w:val="36"/>
          <w:szCs w:val="36"/>
          <w:lang w:eastAsia="ru-RU"/>
        </w:rPr>
      </w:pPr>
      <w:bookmarkStart w:id="0" w:name="_GoBack"/>
      <w:r w:rsidRPr="004B6998">
        <w:rPr>
          <w:rFonts w:ascii="Helvetica" w:eastAsia="Times New Roman" w:hAnsi="Helvetica" w:cs="Helvetica"/>
          <w:color w:val="000000"/>
          <w:spacing w:val="24"/>
          <w:kern w:val="36"/>
          <w:sz w:val="36"/>
          <w:szCs w:val="36"/>
          <w:lang w:eastAsia="ru-RU"/>
        </w:rPr>
        <w:t>Права несовершеннолетних детей в семье</w:t>
      </w:r>
    </w:p>
    <w:bookmarkEnd w:id="0"/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1" w:name="1a"/>
      <w:bookmarkEnd w:id="1"/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Самой большой ценностью в жизни человека являются его дети, права которых так же, как и права родителей, защищены законом.</w:t>
      </w: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истории российского семейного законодательства </w:t>
      </w:r>
      <w:r w:rsidRPr="004B699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права</w:t>
      </w: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B699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несовершеннолетних детей</w:t>
      </w: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установлены Семейным Кодексом РФ, рассматривающим детей как независимых участников отношений в семье, а не как объект «родительской власти». Данный аспект семейного права приведен в соответствие с Конвенцией ООН о правах ребенка, участником которой Россия </w:t>
      </w:r>
      <w:proofErr w:type="gramStart"/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является</w:t>
      </w:r>
      <w:proofErr w:type="gramEnd"/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начиная с 1990 года. Конвенция, исходя из общеизвестного постулата: будущее любой страны зависит от ее молодых граждан, - рассматривает ребенка  как личностью, за которой сохраняется неограниченное право на умственное, физическое и социальное развитие и право свободного выражения личного мнения.</w:t>
      </w:r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Семейный Кодекс РФ признает таковым лицо, не достигшее совершеннолетия. Согласно Семейному Кодексу в РФ установлены следующие основные </w:t>
      </w:r>
      <w:proofErr w:type="spellStart"/>
      <w:r w:rsidRPr="004B699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праванесовершеннолетних</w:t>
      </w:r>
      <w:proofErr w:type="spellEnd"/>
      <w:r w:rsidRPr="004B699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детей</w:t>
      </w: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 семье, реализация которых способствует их нормальному развитию и надлежащему воспитанию.</w:t>
      </w:r>
    </w:p>
    <w:p w:rsidR="004B6998" w:rsidRPr="004B6998" w:rsidRDefault="004B6998" w:rsidP="004B6998">
      <w:pPr>
        <w:spacing w:before="144" w:after="72" w:line="288" w:lineRule="atLeast"/>
        <w:outlineLvl w:val="1"/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</w:pPr>
      <w:bookmarkStart w:id="2" w:name="2a"/>
      <w:bookmarkEnd w:id="2"/>
      <w:r w:rsidRPr="004B6998"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  <w:t>Право жить и воспитываться в семье</w:t>
      </w:r>
      <w:proofErr w:type="gramStart"/>
      <w:r w:rsidRPr="004B6998"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  <w:t>. </w:t>
      </w:r>
      <w:hyperlink r:id="rId5" w:anchor="1a" w:history="1">
        <w:r w:rsidRPr="004B6998">
          <w:rPr>
            <w:rFonts w:ascii="Helvetica" w:eastAsia="Times New Roman" w:hAnsi="Helvetica" w:cs="Helvetica"/>
            <w:color w:val="000000"/>
            <w:spacing w:val="24"/>
            <w:sz w:val="32"/>
            <w:szCs w:val="32"/>
            <w:u w:val="single"/>
            <w:lang w:eastAsia="ru-RU"/>
          </w:rPr>
          <w:t>[↑]</w:t>
        </w:r>
      </w:hyperlink>
      <w:proofErr w:type="gramEnd"/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 право, бесспорно, является одним из наиболее важных прав ребенка в силу чрезвычайной значимости фактора семейного воспитания для физического и нравственного становления человека. Воспитание полноценного члена общества с высокими нравственными принципами - задача, в первую очередь, родителей, хотя в воспитании ребенка также участвуют все взрослые члены семьи. Однако именно родители на основе собственного жизненного опыта формируют характер, способствуют всестороннему развитию ребенка, обеспечивают надлежащий уровень образования. «Забота о детях, их воспитание - равное право и обязанность родителей», - гласит ст. 38 Конституции РФ.</w:t>
      </w:r>
    </w:p>
    <w:p w:rsidR="004B6998" w:rsidRPr="004B6998" w:rsidRDefault="004B6998" w:rsidP="004B6998">
      <w:pPr>
        <w:spacing w:before="144" w:after="72" w:line="288" w:lineRule="atLeast"/>
        <w:outlineLvl w:val="1"/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</w:pPr>
      <w:bookmarkStart w:id="3" w:name="3a"/>
      <w:bookmarkEnd w:id="3"/>
      <w:r w:rsidRPr="004B6998"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  <w:t>Право ребенка жить вместе со своими родителями</w:t>
      </w:r>
      <w:proofErr w:type="gramStart"/>
      <w:r w:rsidRPr="004B6998"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  <w:t>. </w:t>
      </w:r>
      <w:hyperlink r:id="rId6" w:anchor="1a" w:history="1">
        <w:r w:rsidRPr="004B6998">
          <w:rPr>
            <w:rFonts w:ascii="Helvetica" w:eastAsia="Times New Roman" w:hAnsi="Helvetica" w:cs="Helvetica"/>
            <w:color w:val="000000"/>
            <w:spacing w:val="24"/>
            <w:sz w:val="32"/>
            <w:szCs w:val="32"/>
            <w:u w:val="single"/>
            <w:lang w:eastAsia="ru-RU"/>
          </w:rPr>
          <w:t>[↑]</w:t>
        </w:r>
      </w:hyperlink>
      <w:proofErr w:type="gramEnd"/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Этого права не может лишить ни один государственный орган, если отсутствуют установленные законом основания. Передача ребенка на воспитание другим </w:t>
      </w: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лицам или помещение в детское учреждение против воли родителей возможны, только если последние лишены родительских прав или ограничены в них решением суда, пришедшего к выводу о том, что оставление ребенка у родителей опасно для </w:t>
      </w:r>
      <w:proofErr w:type="spellStart"/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него</w:t>
      </w:r>
      <w:proofErr w:type="gramStart"/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соответствии со ст. 20 Гражданского Кодекса РФ местом жительства детей до 14 лет является место проживания родителей. В случае их раздельного проживания родители сами решают, с кем из них останется ребенок, если же единогласие не достигнуто, это определяет суд, исходя из интересов ребенка и учитывая его желание. Достигшие 14-летнего возраста дети имеют право выбрать место проживания с согласия родителей.</w:t>
      </w:r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разлучения с одним или с обоими родителями ребенок имеет право сохранять связь как с одним, так и с другим. Закон оставляет право родителям и детям покидать любую страну, включая собственную, и возвращаться в свою страну с целью поддержания личных отношений или воссоединения между собой.</w:t>
      </w:r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Следуя важности семейного воспитания детей, Семейный Кодекс РФ устанавливает передачу детей, которые остались без родителей или утратили по каким-либо причинам возможность проживания в своей семье органам опеки и попечительства, которые в последующем помогают определить их дальнейшую судьбу. Согласно законодательству РФ ребенок помещается на воспитание и содержание в соответствующее детское учреждение, если его устройство в семью невозможно.</w:t>
      </w:r>
    </w:p>
    <w:p w:rsidR="004B6998" w:rsidRPr="004B6998" w:rsidRDefault="004B6998" w:rsidP="004B6998">
      <w:pPr>
        <w:spacing w:before="144" w:after="72" w:line="288" w:lineRule="atLeast"/>
        <w:outlineLvl w:val="1"/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</w:pPr>
      <w:bookmarkStart w:id="4" w:name="4a"/>
      <w:bookmarkEnd w:id="4"/>
      <w:r w:rsidRPr="004B6998"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  <w:t>Право на общение с родителями и другими родственниками</w:t>
      </w:r>
      <w:proofErr w:type="gramStart"/>
      <w:r w:rsidRPr="004B6998"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  <w:t>. </w:t>
      </w:r>
      <w:hyperlink r:id="rId7" w:anchor="1a" w:history="1">
        <w:r w:rsidRPr="004B6998">
          <w:rPr>
            <w:rFonts w:ascii="Helvetica" w:eastAsia="Times New Roman" w:hAnsi="Helvetica" w:cs="Helvetica"/>
            <w:color w:val="000000"/>
            <w:spacing w:val="24"/>
            <w:sz w:val="32"/>
            <w:szCs w:val="32"/>
            <w:u w:val="single"/>
            <w:lang w:eastAsia="ru-RU"/>
          </w:rPr>
          <w:t>[↑]</w:t>
        </w:r>
      </w:hyperlink>
      <w:proofErr w:type="gramEnd"/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Постоянная связь с близкими родственниками, которыми кроме родителей являются дедушки и бабушки (со стороны матери и отца), родные братья и сестры, — очень важный фактор для полноценного развития ребенка. Данное </w:t>
      </w:r>
      <w:r w:rsidRPr="004B699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право  несовершеннолетних детей </w:t>
      </w: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остается неизменным в случаях </w:t>
      </w:r>
      <w:hyperlink r:id="rId8" w:history="1">
        <w:r w:rsidRPr="004B6998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ru-RU"/>
          </w:rPr>
          <w:t>расторжения брака</w:t>
        </w:r>
      </w:hyperlink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родителей, признания его недействительным или раздельного их проживания.</w:t>
      </w:r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Законом охраняется также право на взаимное общение ребенка и дедушки, бабушки и других близких родственников. В соответствии законодательством РФ, если родители (либо один из них) препятствуют общению ребенка с кем-либо из близких родственников, последние вправе обратиться в орган опеки и </w:t>
      </w: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попечительства. Если принятое этим органом решение не выполняется, следует обратиться в суд.</w:t>
      </w:r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Право на общение с родителями и другими родственниками имеет ребенок, оказавшийся в экстремальной ситуации (</w:t>
      </w:r>
      <w:hyperlink r:id="rId9" w:history="1">
        <w:r w:rsidRPr="004B6998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ru-RU"/>
          </w:rPr>
          <w:t>арест</w:t>
        </w:r>
      </w:hyperlink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задержание, заключение под стражу, нахождение в лечебном учреждении и т.д.). Порядок осуществления данного права определен исходя из законов, устанавливающих порядок деятельности соответствующих учреждений. Так, порядок свиданий осужденных несовершеннолетних с родителями и другими близкими родственниками (родными братьями и сестрами, дедушкой и бабушкой) установлен в соответствии с Уголовно-исполнительным кодексом.</w:t>
      </w:r>
    </w:p>
    <w:p w:rsidR="004B6998" w:rsidRPr="004B6998" w:rsidRDefault="004B6998" w:rsidP="004B6998">
      <w:pPr>
        <w:spacing w:before="144" w:after="72" w:line="288" w:lineRule="atLeast"/>
        <w:outlineLvl w:val="1"/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</w:pPr>
      <w:bookmarkStart w:id="5" w:name="5a"/>
      <w:bookmarkEnd w:id="5"/>
      <w:r w:rsidRPr="004B6998"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  <w:t>Право ребенка на защиту</w:t>
      </w:r>
      <w:proofErr w:type="gramStart"/>
      <w:r w:rsidRPr="004B6998"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  <w:t>. </w:t>
      </w:r>
      <w:hyperlink r:id="rId10" w:anchor="1a" w:history="1">
        <w:r w:rsidRPr="004B6998">
          <w:rPr>
            <w:rFonts w:ascii="Helvetica" w:eastAsia="Times New Roman" w:hAnsi="Helvetica" w:cs="Helvetica"/>
            <w:color w:val="000000"/>
            <w:spacing w:val="24"/>
            <w:sz w:val="32"/>
            <w:szCs w:val="32"/>
            <w:u w:val="single"/>
            <w:lang w:eastAsia="ru-RU"/>
          </w:rPr>
          <w:t>[↑]</w:t>
        </w:r>
      </w:hyperlink>
      <w:proofErr w:type="gramEnd"/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Согласно закону «защита прав и законных интересов ребенка осуществляется родителями». Родители - это законные представители своих детей, наделенные правом (и обязанностью) выступать в защиту их прав и интересов в отношениях с любыми физическими и юридическими лицами, в том числе в судах. То есть отец и мать, руководствуясь законом, обязаны защищать права детей в самых разных жизненных ситуациях, охранять их интересы в повседневной жизни.</w:t>
      </w:r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Семейный кодекс защищает ребенка от злоупотреблений со стороны родителей (или других лиц, уполномоченных законом отвечать за его воспитание), в том числе в судебном порядке, если он достиг 14-летнего возраста.</w:t>
      </w:r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угрозы жизни и здоровью ребенка, нарушения его прав и законных интересов в семье граждане или должностные лица любых учреждений и организаций (детских садов, школ, поликлиник, больниц и т.д.), которым стали известны эти факты, обязаны сообщить о них в орган опеки и попечительства по месту нахождения ребенка. Вышеупомянутые органы в рамках своих полномочий должны принять соответствующие меры.</w:t>
      </w:r>
    </w:p>
    <w:p w:rsidR="004B6998" w:rsidRPr="004B6998" w:rsidRDefault="004B6998" w:rsidP="004B6998">
      <w:pPr>
        <w:spacing w:before="144" w:after="72" w:line="288" w:lineRule="atLeast"/>
        <w:outlineLvl w:val="1"/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</w:pPr>
      <w:bookmarkStart w:id="6" w:name="6a"/>
      <w:bookmarkEnd w:id="6"/>
      <w:r w:rsidRPr="004B6998"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  <w:t>Право выражать свое мнение</w:t>
      </w:r>
      <w:proofErr w:type="gramStart"/>
      <w:r w:rsidRPr="004B6998"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  <w:t>. </w:t>
      </w:r>
      <w:hyperlink r:id="rId11" w:anchor="1a" w:history="1">
        <w:r w:rsidRPr="004B6998">
          <w:rPr>
            <w:rFonts w:ascii="Helvetica" w:eastAsia="Times New Roman" w:hAnsi="Helvetica" w:cs="Helvetica"/>
            <w:color w:val="000000"/>
            <w:spacing w:val="24"/>
            <w:sz w:val="32"/>
            <w:szCs w:val="32"/>
            <w:u w:val="single"/>
            <w:lang w:eastAsia="ru-RU"/>
          </w:rPr>
          <w:t>[↑]</w:t>
        </w:r>
      </w:hyperlink>
      <w:proofErr w:type="gramEnd"/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Ребенок в семье является личностью, с которой следует считаться, это право закреплено в Семейном Кодексе РФ. Он может свободно выражать свое мнение, когда в семье решается какой-либо вопрос, касающийся его интересов. Ребенку предоставляется возможность (непосредственно, через законного представителя </w:t>
      </w: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или соответствующий орган) быть заслушанным в любом судебном или административном разбирательстве, если рассматриваются вопросы воспитания и </w:t>
      </w:r>
      <w:proofErr w:type="gramStart"/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другие</w:t>
      </w:r>
      <w:proofErr w:type="gramEnd"/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имеющие важное для него значение вопросы.</w:t>
      </w:r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Закон установил перечень случаев, когда мнение ребенка, достигшего десятилетнего возраста, имеет правовое значение. К ним относятся: усыновление ребенка; запись усыновителей в качестве родителей ребенка; изменение фамилии и имени ребенка; восстановление родителей, лишенных родительских прав, в этих правах; изменение имени, отчества и фамилии ребенка при его усыновлении; изменение фамилии и имени ребенка при отмене усыновления; передача ребенка в приемную семью. Перечисленные юридические действия, затрагивающие важнейшие права и интересы ребенка, могут быть совершены только с его согласия.</w:t>
      </w:r>
    </w:p>
    <w:p w:rsidR="004B6998" w:rsidRPr="004B6998" w:rsidRDefault="004B6998" w:rsidP="004B6998">
      <w:pPr>
        <w:spacing w:before="144" w:after="72" w:line="288" w:lineRule="atLeast"/>
        <w:outlineLvl w:val="1"/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</w:pPr>
      <w:bookmarkStart w:id="7" w:name="7a"/>
      <w:bookmarkEnd w:id="7"/>
      <w:r w:rsidRPr="004B6998"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  <w:t>Право на имя</w:t>
      </w:r>
      <w:proofErr w:type="gramStart"/>
      <w:r w:rsidRPr="004B6998"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  <w:t>. </w:t>
      </w:r>
      <w:hyperlink r:id="rId12" w:anchor="1a" w:history="1">
        <w:r w:rsidRPr="004B6998">
          <w:rPr>
            <w:rFonts w:ascii="Helvetica" w:eastAsia="Times New Roman" w:hAnsi="Helvetica" w:cs="Helvetica"/>
            <w:color w:val="000000"/>
            <w:spacing w:val="24"/>
            <w:sz w:val="32"/>
            <w:szCs w:val="32"/>
            <w:u w:val="single"/>
            <w:lang w:eastAsia="ru-RU"/>
          </w:rPr>
          <w:t>[↑]</w:t>
        </w:r>
      </w:hyperlink>
      <w:proofErr w:type="gramEnd"/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момента рождения ребенок приобретает данное право. Имя включает в себя фамилию, собственно имя и отчество, если иное не вытекает из закона или национального обычая. Семейный кодекс РФ определяет порядок присвоения ребенку имени, отчества и фамилии. Имя дается по соглашению родителей, а отчество - по имени отца. Фамилия ребенку дается по фамилии родителей; в случае если фамилии родителей разные - по соглашению родителей, если иное не предусмотрено законами субъектов РФ. Возникающие между родителями разногласия по поводу фамилии или имени детей (при разных фамилиях родителей) решаются органами опеки и попечительства.</w:t>
      </w:r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неустановленного отцовства имя ребенку дается по желанию матери, отчество - по имени лица, записанного в актовой записи о рождении ребенка в качестве его отца, а фамилия - по фамилии матери.</w:t>
      </w:r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 совместной просьбе родителей имя и фамилия ребенка (при разных фамилиях родителей) могут быть изменены органами опеки и попечительства исходя из интересов ребенка до достижения им 14 лет. Причинами этого могут быть неудачное сочетание имени и отчества, трудности произношения </w:t>
      </w:r>
      <w:proofErr w:type="gramStart"/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последних</w:t>
      </w:r>
      <w:proofErr w:type="gramEnd"/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др. По достижении ребенком десятилетнего возраста изменение имени и фамилии возможно лишь с его согласия.</w:t>
      </w:r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Если родители проживают раздельно (причины не имеют значения), тот из них, с которым ребенок проживает постоянно, имеет право просить о присвоении ребенку своей фамилии, которую заявитель носит на момент обращения (добрачную, по второму браку). </w:t>
      </w:r>
      <w:proofErr w:type="gramStart"/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Исходя из интересов ребенка и только с его согласия вопрос решается</w:t>
      </w:r>
      <w:proofErr w:type="gramEnd"/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органом опеки и попечительства при условии достижения им десятилетнего возраста. Что касается мнения другого родителя, оно обязательно учитывается, однако для принятия окончательного решения о перемене фамилии ребенку не является решающим. Как уже было сказано, изменение фамилии ребенка производится исключительно в его интересах.</w:t>
      </w:r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Приведем пример.</w:t>
      </w: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Ребенок, носящий фамилию отца, проживает с матерью, ее новым мужем и детьми от повторного брака (у всех другая фамилия). Отец возражает против изменения фамилии, что, безусловно, отражается на интересах ребенка, оказавшегося в затруднительном положении - ему приходится отвечать (в школе, во дворе и т.д.) на мучительные для него вопросы по поводу разных фамилий членов семьи.</w:t>
      </w:r>
    </w:p>
    <w:p w:rsidR="004B6998" w:rsidRPr="004B6998" w:rsidRDefault="004B6998" w:rsidP="004B6998">
      <w:pPr>
        <w:spacing w:before="144" w:after="72" w:line="288" w:lineRule="atLeast"/>
        <w:outlineLvl w:val="1"/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</w:pPr>
      <w:bookmarkStart w:id="8" w:name="8a"/>
      <w:bookmarkEnd w:id="8"/>
      <w:r w:rsidRPr="004B6998"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  <w:t>Имущественное право несовершеннолетних детей</w:t>
      </w:r>
      <w:proofErr w:type="gramStart"/>
      <w:r w:rsidRPr="004B6998">
        <w:rPr>
          <w:rFonts w:ascii="Helvetica" w:eastAsia="Times New Roman" w:hAnsi="Helvetica" w:cs="Helvetica"/>
          <w:color w:val="000000"/>
          <w:spacing w:val="24"/>
          <w:sz w:val="32"/>
          <w:szCs w:val="32"/>
          <w:lang w:eastAsia="ru-RU"/>
        </w:rPr>
        <w:t>. </w:t>
      </w:r>
      <w:hyperlink r:id="rId13" w:anchor="1a" w:history="1">
        <w:r w:rsidRPr="004B6998">
          <w:rPr>
            <w:rFonts w:ascii="Helvetica" w:eastAsia="Times New Roman" w:hAnsi="Helvetica" w:cs="Helvetica"/>
            <w:color w:val="000000"/>
            <w:spacing w:val="24"/>
            <w:sz w:val="32"/>
            <w:szCs w:val="32"/>
            <w:u w:val="single"/>
            <w:lang w:eastAsia="ru-RU"/>
          </w:rPr>
          <w:t>[↑]</w:t>
        </w:r>
      </w:hyperlink>
      <w:proofErr w:type="gramEnd"/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Настоящие права включают в себя: право собственности на принадлежащее ему имущество и право на распоряжение этим имуществом (с ограничениями, установленными законом в интересах детей); право на получение содержания (</w:t>
      </w:r>
      <w:hyperlink r:id="rId14" w:history="1">
        <w:r w:rsidRPr="004B6998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ru-RU"/>
          </w:rPr>
          <w:t>алиментов</w:t>
        </w:r>
      </w:hyperlink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от своих родителей или при наличии установленных в законе обстоятельств — от других членов семьи; право распоряжаться своими доходами (имеющимся заработком, стипендией и т.п.).</w:t>
      </w:r>
      <w:proofErr w:type="gramEnd"/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Удовлетворение материальных потребностей детей, которые проживают вместе с родителями, производится обычно в пределах семейного бюджета. </w:t>
      </w:r>
      <w:proofErr w:type="gramStart"/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Имеются в виду удовлетворение всех необходимых нужд ребенка (в зависимости от состояния здоровья, возраста, индивидуальных особенностей) в питании, одежде, в обучении и развитии (игрушки, книги и т.д.), в лечении, реабилитации и т.д.</w:t>
      </w:r>
      <w:proofErr w:type="gramEnd"/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Несовершеннолетним детям может принадлежать имущество, доставшееся по наследству, в виде подарков или на ином, законном основании (</w:t>
      </w:r>
      <w:proofErr w:type="gramStart"/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например</w:t>
      </w:r>
      <w:proofErr w:type="gramEnd"/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вещи, приобретенные на стипендию). Данное имущество - личная собственность детей, не входящая в состав имущества родителей. Тем не менее, родители, являясь </w:t>
      </w: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законными представителями своих детей, управляют этим имуществом, пока ребенок не достигнет совершеннолетия. Семейный Кодекс РФ не указывает способов осуществления управления, однако в соответствии с общим положением об осуществлении родительских прав и с учетом характера данного имущества управление имуществом несовершеннолетнего должно производиться исключительно в интересах ребенка. Кроме того, согласно законодательству РФ действия родителей по распоряжению имуществом ребенка (обмен, продажа, сдача внаем и др.) допускаются лишь с предварительного согласия органов опеки и попечительства.</w:t>
      </w:r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Родители не имеют права на имущество детей, которые, в свою очередь, не имеют право на имущество родителей, кроме права наследования и права на содержание. Однако по взаимному согласию детей и родителей допускается возможность пользования и владения имуществом друг друга. Такие отношения в семье, как правило, определяются сложившимся укладом семейной жизни, основанным на доверии и взаимопонимании.</w:t>
      </w:r>
    </w:p>
    <w:p w:rsidR="004B6998" w:rsidRPr="004B6998" w:rsidRDefault="004B6998" w:rsidP="004B6998">
      <w:pPr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B69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Допустимы также случаи, когда в совместной собственности родителей и детей окажется какое-либо иное имущество (например, ими совместно получен по наследству жилой дом или дача). Законодательство РФ предусматривает нормы о совместной собственности, которыми регулируются владение, пользование и распоряжение этим общим имуществом.</w:t>
      </w:r>
    </w:p>
    <w:p w:rsidR="00E21190" w:rsidRDefault="00E21190"/>
    <w:sectPr w:rsidR="00E2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98"/>
    <w:rsid w:val="004B6998"/>
    <w:rsid w:val="00E2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6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6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998"/>
  </w:style>
  <w:style w:type="character" w:styleId="a4">
    <w:name w:val="Strong"/>
    <w:basedOn w:val="a0"/>
    <w:uiPriority w:val="22"/>
    <w:qFormat/>
    <w:rsid w:val="004B6998"/>
    <w:rPr>
      <w:b/>
      <w:bCs/>
    </w:rPr>
  </w:style>
  <w:style w:type="character" w:styleId="a5">
    <w:name w:val="Hyperlink"/>
    <w:basedOn w:val="a0"/>
    <w:uiPriority w:val="99"/>
    <w:semiHidden/>
    <w:unhideWhenUsed/>
    <w:rsid w:val="004B6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6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6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998"/>
  </w:style>
  <w:style w:type="character" w:styleId="a4">
    <w:name w:val="Strong"/>
    <w:basedOn w:val="a0"/>
    <w:uiPriority w:val="22"/>
    <w:qFormat/>
    <w:rsid w:val="004B6998"/>
    <w:rPr>
      <w:b/>
      <w:bCs/>
    </w:rPr>
  </w:style>
  <w:style w:type="character" w:styleId="a5">
    <w:name w:val="Hyperlink"/>
    <w:basedOn w:val="a0"/>
    <w:uiPriority w:val="99"/>
    <w:semiHidden/>
    <w:unhideWhenUsed/>
    <w:rsid w:val="004B6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need.ru/advokat/semeynye_dela/rastorzhenie_braka/" TargetMode="External"/><Relationship Id="rId13" Type="http://schemas.openxmlformats.org/officeDocument/2006/relationships/hyperlink" Target="http://www.legalneed.ru/info/familylaw/pravo_de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alneed.ru/info/familylaw/pravo_deti/" TargetMode="External"/><Relationship Id="rId12" Type="http://schemas.openxmlformats.org/officeDocument/2006/relationships/hyperlink" Target="http://www.legalneed.ru/info/familylaw/pravo_deti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galneed.ru/info/familylaw/pravo_deti/" TargetMode="External"/><Relationship Id="rId11" Type="http://schemas.openxmlformats.org/officeDocument/2006/relationships/hyperlink" Target="http://www.legalneed.ru/info/familylaw/pravo_deti/" TargetMode="External"/><Relationship Id="rId5" Type="http://schemas.openxmlformats.org/officeDocument/2006/relationships/hyperlink" Target="http://www.legalneed.ru/info/familylaw/pravo_det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egalneed.ru/info/familylaw/pravo_de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need.ru/advokat/ugolovnye_dela/arest/" TargetMode="External"/><Relationship Id="rId14" Type="http://schemas.openxmlformats.org/officeDocument/2006/relationships/hyperlink" Target="http://www.legalneed.ru/advokat/semeynye_dela/vzyskanie_alimentov/alimenty_na_rebenka_v_sud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1850</Words>
  <Characters>10546</Characters>
  <Application>Microsoft Office Word</Application>
  <DocSecurity>0</DocSecurity>
  <Lines>87</Lines>
  <Paragraphs>24</Paragraphs>
  <ScaleCrop>false</ScaleCrop>
  <Company>Home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2017-04-14T07:03:00Z</dcterms:created>
  <dcterms:modified xsi:type="dcterms:W3CDTF">2017-04-14T07:03:00Z</dcterms:modified>
</cp:coreProperties>
</file>